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3FDAC296" wp14:editId="4667DC9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A2318" w:rsidRPr="00E711C4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A2318" w:rsidRDefault="009A2318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06E8E" w:rsidRDefault="00A06E8E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06E8E" w:rsidRDefault="00A06E8E" w:rsidP="009A231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06E8E" w:rsidRPr="00A06E8E" w:rsidRDefault="00A06E8E" w:rsidP="00A06E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06E8E">
        <w:rPr>
          <w:rFonts w:ascii="Arial" w:hAnsi="Arial" w:cs="Arial"/>
          <w:b/>
          <w:color w:val="000000" w:themeColor="text1"/>
        </w:rPr>
        <w:t>INFROMACJA O UDZIELENIU ZAMÓWIENIA NA USŁUGĘ SPOŁECZNĄ</w:t>
      </w:r>
    </w:p>
    <w:p w:rsidR="00B54497" w:rsidRPr="00B54497" w:rsidRDefault="00B54497" w:rsidP="00B54497">
      <w:pPr>
        <w:spacing w:before="100" w:beforeAutospacing="1" w:after="100" w:afterAutospacing="1" w:line="240" w:lineRule="auto"/>
        <w:jc w:val="center"/>
        <w:rPr>
          <w:b/>
        </w:rPr>
      </w:pPr>
      <w:r w:rsidRPr="00B54497">
        <w:rPr>
          <w:b/>
        </w:rPr>
        <w:t>N</w:t>
      </w:r>
      <w:r w:rsidRPr="00B54497">
        <w:rPr>
          <w:b/>
        </w:rPr>
        <w:t>A PODSTAWIE ART. 138o USTAWY PRAWO ZAMÓWIEŃ PUBLICZNYCH</w:t>
      </w:r>
    </w:p>
    <w:p w:rsidR="00B54497" w:rsidRDefault="00B54497" w:rsidP="009A2318">
      <w:pPr>
        <w:spacing w:before="100" w:beforeAutospacing="1" w:after="100" w:afterAutospacing="1" w:line="240" w:lineRule="auto"/>
      </w:pPr>
    </w:p>
    <w:p w:rsidR="003609B8" w:rsidRPr="003609B8" w:rsidRDefault="00B54497" w:rsidP="003609B8">
      <w:pPr>
        <w:spacing w:after="0"/>
        <w:jc w:val="both"/>
        <w:rPr>
          <w:rFonts w:ascii="Arial" w:hAnsi="Arial" w:cs="Arial"/>
          <w:color w:val="000000" w:themeColor="text1"/>
        </w:rPr>
      </w:pPr>
      <w:r w:rsidRPr="003609B8">
        <w:rPr>
          <w:rFonts w:ascii="Arial" w:hAnsi="Arial" w:cs="Arial"/>
        </w:rPr>
        <w:t>Zamawiający –</w:t>
      </w:r>
      <w:r w:rsidR="003609B8" w:rsidRPr="003609B8">
        <w:rPr>
          <w:rFonts w:ascii="Arial" w:hAnsi="Arial" w:cs="Arial"/>
        </w:rPr>
        <w:t xml:space="preserve"> Teatr Ziemi Rybnickiej </w:t>
      </w:r>
      <w:r w:rsidRPr="003609B8">
        <w:rPr>
          <w:rFonts w:ascii="Arial" w:hAnsi="Arial" w:cs="Arial"/>
        </w:rPr>
        <w:t>na podstawie art. 138o ust. 4 ustawy z dnia 29 stycznia 2004 r. Prawo zamówień publicznych (</w:t>
      </w:r>
      <w:proofErr w:type="spellStart"/>
      <w:r w:rsidRPr="003609B8">
        <w:rPr>
          <w:rFonts w:ascii="Arial" w:hAnsi="Arial" w:cs="Arial"/>
        </w:rPr>
        <w:t>t.j</w:t>
      </w:r>
      <w:proofErr w:type="spellEnd"/>
      <w:r w:rsidRPr="003609B8">
        <w:rPr>
          <w:rFonts w:ascii="Arial" w:hAnsi="Arial" w:cs="Arial"/>
        </w:rPr>
        <w:t>. Dz.U. z 201</w:t>
      </w:r>
      <w:r w:rsidR="003609B8" w:rsidRPr="003609B8">
        <w:rPr>
          <w:rFonts w:ascii="Arial" w:hAnsi="Arial" w:cs="Arial"/>
        </w:rPr>
        <w:t>7</w:t>
      </w:r>
      <w:r w:rsidRPr="003609B8">
        <w:rPr>
          <w:rFonts w:ascii="Arial" w:hAnsi="Arial" w:cs="Arial"/>
        </w:rPr>
        <w:t xml:space="preserve"> </w:t>
      </w:r>
      <w:r w:rsidR="003609B8" w:rsidRPr="003609B8">
        <w:rPr>
          <w:rFonts w:ascii="Arial" w:hAnsi="Arial" w:cs="Arial"/>
        </w:rPr>
        <w:t>r. poz. 1579</w:t>
      </w:r>
      <w:r w:rsidRPr="003609B8">
        <w:rPr>
          <w:rFonts w:ascii="Arial" w:hAnsi="Arial" w:cs="Arial"/>
        </w:rPr>
        <w:t>) informuje o udzieleniu zamówienia w postępowaniu na usługi społeczne pt</w:t>
      </w:r>
      <w:r w:rsidR="003609B8">
        <w:rPr>
          <w:rFonts w:ascii="Arial" w:hAnsi="Arial" w:cs="Arial"/>
        </w:rPr>
        <w:t>.</w:t>
      </w:r>
      <w:r w:rsidRPr="003609B8">
        <w:rPr>
          <w:rFonts w:ascii="Arial" w:hAnsi="Arial" w:cs="Arial"/>
        </w:rPr>
        <w:t xml:space="preserve"> </w:t>
      </w:r>
      <w:r w:rsidR="003609B8">
        <w:rPr>
          <w:rFonts w:ascii="Arial" w:hAnsi="Arial" w:cs="Arial"/>
        </w:rPr>
        <w:t>„</w:t>
      </w:r>
      <w:r w:rsidR="003609B8" w:rsidRPr="003609B8">
        <w:rPr>
          <w:rFonts w:ascii="Arial" w:hAnsi="Arial" w:cs="Arial"/>
          <w:color w:val="000000" w:themeColor="text1"/>
        </w:rPr>
        <w:t>Całodobowa ochrona osób i mienia Teatru Ziemi Rybnickiej</w:t>
      </w:r>
      <w:r w:rsidR="003609B8">
        <w:rPr>
          <w:rFonts w:ascii="Arial" w:hAnsi="Arial" w:cs="Arial"/>
          <w:color w:val="000000" w:themeColor="text1"/>
        </w:rPr>
        <w:t>”</w:t>
      </w:r>
      <w:bookmarkStart w:id="0" w:name="_GoBack"/>
      <w:bookmarkEnd w:id="0"/>
      <w:r w:rsidR="003609B8" w:rsidRPr="003609B8">
        <w:rPr>
          <w:rFonts w:ascii="Arial" w:hAnsi="Arial" w:cs="Arial"/>
          <w:color w:val="000000" w:themeColor="text1"/>
        </w:rPr>
        <w:t xml:space="preserve"> (</w:t>
      </w:r>
      <w:r w:rsidR="003609B8" w:rsidRPr="003609B8">
        <w:rPr>
          <w:rFonts w:ascii="Arial" w:hAnsi="Arial" w:cs="Arial"/>
          <w:color w:val="000000" w:themeColor="text1"/>
        </w:rPr>
        <w:t xml:space="preserve">sprawa 01/TZR/2018 </w:t>
      </w:r>
      <w:r w:rsidR="003609B8" w:rsidRPr="003609B8">
        <w:rPr>
          <w:rFonts w:ascii="Arial" w:hAnsi="Arial" w:cs="Arial"/>
          <w:color w:val="000000" w:themeColor="text1"/>
        </w:rPr>
        <w:t>–</w:t>
      </w:r>
      <w:r w:rsidR="003609B8" w:rsidRPr="003609B8">
        <w:rPr>
          <w:rFonts w:ascii="Arial" w:hAnsi="Arial" w:cs="Arial"/>
          <w:color w:val="000000" w:themeColor="text1"/>
        </w:rPr>
        <w:t xml:space="preserve"> US</w:t>
      </w:r>
      <w:r w:rsidR="003609B8" w:rsidRPr="003609B8">
        <w:rPr>
          <w:rFonts w:ascii="Arial" w:hAnsi="Arial" w:cs="Arial"/>
          <w:color w:val="000000" w:themeColor="text1"/>
        </w:rPr>
        <w:t>)</w:t>
      </w:r>
    </w:p>
    <w:p w:rsidR="00A06E8E" w:rsidRPr="003609B8" w:rsidRDefault="00B54497" w:rsidP="003609B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3609B8">
        <w:rPr>
          <w:rFonts w:ascii="Arial" w:hAnsi="Arial" w:cs="Arial"/>
        </w:rPr>
        <w:t xml:space="preserve">Zamówienie zostało </w:t>
      </w:r>
      <w:r w:rsidR="003609B8" w:rsidRPr="003609B8">
        <w:rPr>
          <w:rFonts w:ascii="Arial" w:hAnsi="Arial" w:cs="Arial"/>
        </w:rPr>
        <w:t>udzielone w dniu 25 stycznia 2018</w:t>
      </w:r>
      <w:r w:rsidRPr="003609B8">
        <w:rPr>
          <w:rFonts w:ascii="Arial" w:hAnsi="Arial" w:cs="Arial"/>
        </w:rPr>
        <w:t xml:space="preserve"> r. następującemu wykonawcy: </w:t>
      </w:r>
    </w:p>
    <w:p w:rsidR="003609B8" w:rsidRPr="003609B8" w:rsidRDefault="003609B8" w:rsidP="003609B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609B8">
        <w:rPr>
          <w:rFonts w:ascii="Arial" w:hAnsi="Arial" w:cs="Arial"/>
          <w:b/>
          <w:color w:val="000000" w:themeColor="text1"/>
        </w:rPr>
        <w:t>Konsorcjum firm:</w:t>
      </w:r>
    </w:p>
    <w:p w:rsidR="003609B8" w:rsidRPr="003609B8" w:rsidRDefault="003609B8" w:rsidP="003609B8">
      <w:pPr>
        <w:spacing w:after="0"/>
        <w:jc w:val="center"/>
        <w:rPr>
          <w:rFonts w:ascii="Arial" w:hAnsi="Arial" w:cs="Arial"/>
          <w:b/>
          <w:color w:val="343434"/>
        </w:rPr>
      </w:pPr>
      <w:r w:rsidRPr="003609B8">
        <w:rPr>
          <w:rFonts w:ascii="Arial" w:hAnsi="Arial" w:cs="Arial"/>
          <w:b/>
          <w:color w:val="343434"/>
        </w:rPr>
        <w:t>Agencja Ochrony osób i mienia PHU „Alex”</w:t>
      </w:r>
    </w:p>
    <w:p w:rsidR="003609B8" w:rsidRPr="003609B8" w:rsidRDefault="003609B8" w:rsidP="003609B8">
      <w:pPr>
        <w:spacing w:after="0"/>
        <w:jc w:val="center"/>
        <w:rPr>
          <w:rFonts w:ascii="Arial" w:hAnsi="Arial" w:cs="Arial"/>
          <w:b/>
          <w:color w:val="343434"/>
        </w:rPr>
      </w:pPr>
      <w:r w:rsidRPr="003609B8">
        <w:rPr>
          <w:rFonts w:ascii="Arial" w:hAnsi="Arial" w:cs="Arial"/>
          <w:b/>
          <w:color w:val="343434"/>
        </w:rPr>
        <w:t>44-361 Syrynia ul. Wolności 37</w:t>
      </w:r>
    </w:p>
    <w:p w:rsidR="003609B8" w:rsidRPr="003609B8" w:rsidRDefault="003609B8" w:rsidP="003609B8">
      <w:pPr>
        <w:spacing w:after="0"/>
        <w:jc w:val="center"/>
        <w:rPr>
          <w:rFonts w:ascii="Arial" w:hAnsi="Arial" w:cs="Arial"/>
          <w:b/>
          <w:color w:val="343434"/>
        </w:rPr>
      </w:pPr>
      <w:r w:rsidRPr="003609B8">
        <w:rPr>
          <w:rFonts w:ascii="Arial" w:hAnsi="Arial" w:cs="Arial"/>
          <w:b/>
          <w:color w:val="343434"/>
        </w:rPr>
        <w:t>Robert Kurek „COMISTAL” P.P.H.U SYSTEMY OCHRONY,</w:t>
      </w:r>
    </w:p>
    <w:p w:rsidR="003609B8" w:rsidRPr="003609B8" w:rsidRDefault="003609B8" w:rsidP="003609B8">
      <w:pPr>
        <w:spacing w:after="0"/>
        <w:jc w:val="center"/>
        <w:rPr>
          <w:rFonts w:ascii="Arial" w:hAnsi="Arial" w:cs="Arial"/>
          <w:b/>
          <w:color w:val="343434"/>
        </w:rPr>
      </w:pPr>
      <w:r w:rsidRPr="003609B8">
        <w:rPr>
          <w:rFonts w:ascii="Arial" w:hAnsi="Arial" w:cs="Arial"/>
          <w:b/>
          <w:color w:val="343434"/>
        </w:rPr>
        <w:t>44-313 Wodzisław Śląski, ul. Bojowników 67</w:t>
      </w:r>
    </w:p>
    <w:p w:rsidR="003609B8" w:rsidRPr="003609B8" w:rsidRDefault="003609B8" w:rsidP="003609B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3609B8" w:rsidRDefault="003609B8" w:rsidP="003609B8">
      <w:pPr>
        <w:spacing w:before="100" w:beforeAutospacing="1" w:after="100" w:afterAutospacing="1" w:line="240" w:lineRule="auto"/>
      </w:pPr>
    </w:p>
    <w:p w:rsidR="003609B8" w:rsidRDefault="003609B8" w:rsidP="003609B8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</w:rPr>
      </w:pPr>
    </w:p>
    <w:p w:rsidR="00A06E8E" w:rsidRDefault="00A06E8E" w:rsidP="009A2318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</w:rPr>
      </w:pPr>
    </w:p>
    <w:p w:rsidR="00A06E8E" w:rsidRDefault="00A06E8E" w:rsidP="009A2318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</w:rPr>
      </w:pPr>
    </w:p>
    <w:p w:rsidR="00A06E8E" w:rsidRDefault="00A06E8E" w:rsidP="009A2318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</w:rPr>
      </w:pPr>
    </w:p>
    <w:p w:rsidR="00A06E8E" w:rsidRDefault="00A06E8E" w:rsidP="009A2318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</w:rPr>
      </w:pPr>
    </w:p>
    <w:p w:rsidR="00A06E8E" w:rsidRDefault="00A06E8E" w:rsidP="009A2318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</w:rPr>
      </w:pPr>
    </w:p>
    <w:p w:rsidR="00A06E8E" w:rsidRDefault="00A06E8E" w:rsidP="009A2318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</w:rPr>
      </w:pPr>
    </w:p>
    <w:sectPr w:rsidR="00A06E8E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4ED3"/>
    <w:multiLevelType w:val="multilevel"/>
    <w:tmpl w:val="65422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6229126F"/>
    <w:multiLevelType w:val="hybridMultilevel"/>
    <w:tmpl w:val="42CC0A36"/>
    <w:lvl w:ilvl="0" w:tplc="29A865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8"/>
    <w:rsid w:val="00020DF9"/>
    <w:rsid w:val="003609B8"/>
    <w:rsid w:val="006879ED"/>
    <w:rsid w:val="0078142D"/>
    <w:rsid w:val="00813EFA"/>
    <w:rsid w:val="008F5904"/>
    <w:rsid w:val="009269C3"/>
    <w:rsid w:val="009A2318"/>
    <w:rsid w:val="00A06E8E"/>
    <w:rsid w:val="00B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F98E-714E-4DA1-A24C-1A1F6239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3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cp:lastPrinted>2018-01-23T13:21:00Z</cp:lastPrinted>
  <dcterms:created xsi:type="dcterms:W3CDTF">2018-01-25T15:19:00Z</dcterms:created>
  <dcterms:modified xsi:type="dcterms:W3CDTF">2018-01-25T15:19:00Z</dcterms:modified>
</cp:coreProperties>
</file>